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7B3B56" w14:textId="14790BA0" w:rsidR="00164B93" w:rsidRDefault="00164B93" w:rsidP="00164B93">
      <w:r>
        <w:t xml:space="preserve">DESCRIPTIVES VARIABLES=income </w:t>
      </w:r>
      <w:proofErr w:type="spellStart"/>
      <w:r>
        <w:t>educ</w:t>
      </w:r>
      <w:proofErr w:type="spellEnd"/>
      <w:r>
        <w:t xml:space="preserve"> </w:t>
      </w:r>
      <w:proofErr w:type="spellStart"/>
      <w:r>
        <w:t>jobexp</w:t>
      </w:r>
      <w:proofErr w:type="spellEnd"/>
      <w:r>
        <w:t xml:space="preserve"> minority</w:t>
      </w:r>
    </w:p>
    <w:p w14:paraId="3DA023EA" w14:textId="77777777" w:rsidR="00164B93" w:rsidRDefault="00164B93" w:rsidP="00164B93">
      <w:r>
        <w:t xml:space="preserve">  /STATISTICS=MEAN STDDEV MIN MAX.</w:t>
      </w:r>
    </w:p>
    <w:p w14:paraId="0FD3191A" w14:textId="264A5D19" w:rsidR="00BE6FCB" w:rsidRDefault="002F731C"/>
    <w:p w14:paraId="0DE24501" w14:textId="113DD5D1" w:rsidR="00164B93" w:rsidRDefault="00164B93">
      <w:r w:rsidRPr="00164B93">
        <w:drawing>
          <wp:inline distT="0" distB="0" distL="0" distR="0" wp14:anchorId="1977163C" wp14:editId="0784EB26">
            <wp:extent cx="3683000" cy="1583769"/>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721393" cy="1600279"/>
                    </a:xfrm>
                    <a:prstGeom prst="rect">
                      <a:avLst/>
                    </a:prstGeom>
                  </pic:spPr>
                </pic:pic>
              </a:graphicData>
            </a:graphic>
          </wp:inline>
        </w:drawing>
      </w:r>
      <w:bookmarkStart w:id="0" w:name="_GoBack"/>
      <w:bookmarkEnd w:id="0"/>
    </w:p>
    <w:p w14:paraId="0C407192" w14:textId="683F565F" w:rsidR="00164B93" w:rsidRDefault="00164B93"/>
    <w:p w14:paraId="60E17A6A" w14:textId="47CC3238" w:rsidR="00164B93" w:rsidRDefault="00164B93">
      <w:pPr>
        <w:rPr>
          <w:rFonts w:ascii="Calibri" w:hAnsi="Calibri" w:cs="Calibri"/>
        </w:rPr>
      </w:pPr>
      <w:r>
        <w:t xml:space="preserve">The frequency table shows </w:t>
      </w:r>
      <w:r w:rsidR="007A1E71">
        <w:t xml:space="preserve">that there is no missing data. From looking at the minimums and </w:t>
      </w:r>
      <w:r w:rsidR="007A1E71" w:rsidRPr="00E129A8">
        <w:rPr>
          <w:rFonts w:ascii="Calibri" w:hAnsi="Calibri" w:cs="Calibri"/>
        </w:rPr>
        <w:t xml:space="preserve">maximums, there doesn’t seem to be any miscoded data. </w:t>
      </w:r>
    </w:p>
    <w:p w14:paraId="7FAF65C8" w14:textId="77777777" w:rsidR="00E129A8" w:rsidRPr="00E129A8" w:rsidRDefault="00E129A8">
      <w:pPr>
        <w:rPr>
          <w:rFonts w:ascii="Calibri" w:hAnsi="Calibri" w:cs="Calibri"/>
        </w:rPr>
      </w:pPr>
    </w:p>
    <w:p w14:paraId="6FD515E9" w14:textId="73BBD06C" w:rsidR="00E129A8" w:rsidRPr="00E129A8" w:rsidRDefault="00E129A8">
      <w:pPr>
        <w:rPr>
          <w:rFonts w:ascii="Calibri" w:eastAsia="Times New Roman" w:hAnsi="Calibri" w:cs="Calibri"/>
        </w:rPr>
      </w:pPr>
      <w:r w:rsidRPr="00E129A8">
        <w:rPr>
          <w:rFonts w:ascii="Calibri" w:eastAsia="Times New Roman" w:hAnsi="Calibri" w:cs="Calibri"/>
          <w:color w:val="000000"/>
        </w:rPr>
        <w:t>CORRELATIONS</w:t>
      </w:r>
      <w:r w:rsidRPr="00E129A8">
        <w:rPr>
          <w:rFonts w:ascii="Calibri" w:eastAsia="Times New Roman" w:hAnsi="Calibri" w:cs="Calibri"/>
          <w:color w:val="000000"/>
        </w:rPr>
        <w:br/>
        <w:t>  /VARIABLES=subject suicide age sex depress </w:t>
      </w:r>
      <w:proofErr w:type="spellStart"/>
      <w:r w:rsidRPr="00E129A8">
        <w:rPr>
          <w:rFonts w:ascii="Calibri" w:eastAsia="Times New Roman" w:hAnsi="Calibri" w:cs="Calibri"/>
          <w:color w:val="000000"/>
        </w:rPr>
        <w:t>ses</w:t>
      </w:r>
      <w:proofErr w:type="spellEnd"/>
      <w:r w:rsidRPr="00E129A8">
        <w:rPr>
          <w:rFonts w:ascii="Calibri" w:eastAsia="Times New Roman" w:hAnsi="Calibri" w:cs="Calibri"/>
          <w:color w:val="000000"/>
        </w:rPr>
        <w:br/>
        <w:t>  /PRINT=TWOTAIL NOSIG</w:t>
      </w:r>
      <w:r w:rsidRPr="00E129A8">
        <w:rPr>
          <w:rFonts w:ascii="Calibri" w:eastAsia="Times New Roman" w:hAnsi="Calibri" w:cs="Calibri"/>
          <w:color w:val="000000"/>
        </w:rPr>
        <w:br/>
        <w:t>  /MISSING=PAIRWISE.</w:t>
      </w:r>
      <w:r w:rsidRPr="00E129A8">
        <w:rPr>
          <w:rFonts w:ascii="Calibri" w:eastAsia="Times New Roman" w:hAnsi="Calibri" w:cs="Calibri"/>
        </w:rPr>
        <w:br/>
        <w:t> </w:t>
      </w:r>
    </w:p>
    <w:p w14:paraId="1FC06B53" w14:textId="79EBE3D7" w:rsidR="007A1E71" w:rsidRDefault="00E129A8">
      <w:r w:rsidRPr="00E129A8">
        <w:drawing>
          <wp:inline distT="0" distB="0" distL="0" distR="0" wp14:anchorId="6990959B" wp14:editId="3559500B">
            <wp:extent cx="3886200" cy="30155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92794" cy="3020659"/>
                    </a:xfrm>
                    <a:prstGeom prst="rect">
                      <a:avLst/>
                    </a:prstGeom>
                  </pic:spPr>
                </pic:pic>
              </a:graphicData>
            </a:graphic>
          </wp:inline>
        </w:drawing>
      </w:r>
    </w:p>
    <w:p w14:paraId="2061ADED" w14:textId="32DE9A16" w:rsidR="007A1E71" w:rsidRDefault="00E129A8">
      <w:r>
        <w:t xml:space="preserve">From this table it’s clear that </w:t>
      </w:r>
      <w:r w:rsidR="003872FC">
        <w:t xml:space="preserve">suicide has significant positive correlations with age and depression and a negative correlation with sex. Perhaps because (or causing this), age and depression also correlate positively with one another. Sex and depression have a negative relationship as well as </w:t>
      </w:r>
      <w:r w:rsidR="00BF1BE5">
        <w:t>age</w:t>
      </w:r>
      <w:r w:rsidR="003872FC">
        <w:t xml:space="preserve"> and </w:t>
      </w:r>
      <w:proofErr w:type="spellStart"/>
      <w:r w:rsidR="003872FC">
        <w:t>ses</w:t>
      </w:r>
      <w:proofErr w:type="spellEnd"/>
      <w:r w:rsidR="003872FC">
        <w:t xml:space="preserve">. For illustration purposes, I’ve included a bivariate plot of the most robust correlation: suicide and depression. </w:t>
      </w:r>
    </w:p>
    <w:p w14:paraId="1EB4F359" w14:textId="3E6BFDA4" w:rsidR="008D6E51" w:rsidRDefault="008D6E51">
      <w:r w:rsidRPr="008D6E51">
        <w:lastRenderedPageBreak/>
        <w:drawing>
          <wp:inline distT="0" distB="0" distL="0" distR="0" wp14:anchorId="746516DB" wp14:editId="64702C9A">
            <wp:extent cx="4051300" cy="29471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54667" cy="2949597"/>
                    </a:xfrm>
                    <a:prstGeom prst="rect">
                      <a:avLst/>
                    </a:prstGeom>
                  </pic:spPr>
                </pic:pic>
              </a:graphicData>
            </a:graphic>
          </wp:inline>
        </w:drawing>
      </w:r>
    </w:p>
    <w:p w14:paraId="4FEE536B" w14:textId="58713E77" w:rsidR="008D6E51" w:rsidRDefault="008D6E51">
      <w:r>
        <w:t>This demonstrates a clear positive relationship between suicide and depression in that the more depressed someone is, the more likely they are to attempt to commit suicide.</w:t>
      </w:r>
    </w:p>
    <w:p w14:paraId="0B76470E" w14:textId="42ACF7D3" w:rsidR="008D6E51" w:rsidRDefault="008D6E51"/>
    <w:p w14:paraId="00AC2496" w14:textId="37760653" w:rsidR="007457DB" w:rsidRDefault="007457DB">
      <w:r>
        <w:t>From looking at the parametric regression model (which is bizarre since suicide is a binary logistic outcome)</w:t>
      </w:r>
      <w:r w:rsidR="0042580C">
        <w:t xml:space="preserve">, depression and sex both significantly predict suicide attempt. Specifically, females (coded as 2) are </w:t>
      </w:r>
      <w:r w:rsidR="00BF1BE5">
        <w:t>more</w:t>
      </w:r>
      <w:r w:rsidR="0042580C">
        <w:t xml:space="preserve"> likely to attempt suicide than males (coded as 1) because of the negative relationship. Conversely, the more depressed someone is (the higher depression score), the more likely they will attempt suicide. The only other significant predictor is age in that the older someone is, the more likely they will attempt suicide. SES did not significantly affect suicide attempt. </w:t>
      </w:r>
    </w:p>
    <w:p w14:paraId="7B21F30E" w14:textId="703488CE" w:rsidR="0042580C" w:rsidRDefault="0042580C">
      <w:r w:rsidRPr="0042580C">
        <w:drawing>
          <wp:inline distT="0" distB="0" distL="0" distR="0" wp14:anchorId="30A40AD8" wp14:editId="212DAC37">
            <wp:extent cx="2984500" cy="1409127"/>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03406" cy="1418053"/>
                    </a:xfrm>
                    <a:prstGeom prst="rect">
                      <a:avLst/>
                    </a:prstGeom>
                  </pic:spPr>
                </pic:pic>
              </a:graphicData>
            </a:graphic>
          </wp:inline>
        </w:drawing>
      </w:r>
    </w:p>
    <w:p w14:paraId="2A712F7A" w14:textId="2F4E6EC3" w:rsidR="0042580C" w:rsidRDefault="0042580C">
      <w:r>
        <w:t xml:space="preserve">The residuals actually seem normally distributed but are much higher than normal. </w:t>
      </w:r>
      <w:r w:rsidR="00780C1E">
        <w:t>This is probably because the predicted values can’t match the actual values. The parametric regression will attempt to predict a value between 0 and 1 but the DV HAS to be either 0 or 1 so every predicted value will be wrong. The following graph is also telling:</w:t>
      </w:r>
    </w:p>
    <w:p w14:paraId="140915B0" w14:textId="4875C01F" w:rsidR="00780C1E" w:rsidRDefault="00780C1E">
      <w:r w:rsidRPr="00780C1E">
        <w:lastRenderedPageBreak/>
        <w:drawing>
          <wp:inline distT="0" distB="0" distL="0" distR="0" wp14:anchorId="6E0A25C7" wp14:editId="15E68B2B">
            <wp:extent cx="4029925" cy="2374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32429" cy="2376376"/>
                    </a:xfrm>
                    <a:prstGeom prst="rect">
                      <a:avLst/>
                    </a:prstGeom>
                  </pic:spPr>
                </pic:pic>
              </a:graphicData>
            </a:graphic>
          </wp:inline>
        </w:drawing>
      </w:r>
    </w:p>
    <w:p w14:paraId="68583462" w14:textId="4164DFDE" w:rsidR="00780C1E" w:rsidRDefault="00780C1E">
      <w:r>
        <w:t>The continuous pattern of the residuals indicate that they are systematically wrong. Taken with the fact that the residuals are all widely off</w:t>
      </w:r>
      <w:r w:rsidR="00214FA5">
        <w:t xml:space="preserve"> (in fact they </w:t>
      </w:r>
      <w:r w:rsidR="00695CC3">
        <w:t>have binomial error distributions which violates homoscedasticity)</w:t>
      </w:r>
      <w:r>
        <w:t>, the subsequent pattern of the standardized residuals indicates that linear regression is the wrong type of analysis.</w:t>
      </w:r>
    </w:p>
    <w:p w14:paraId="2B99A05C" w14:textId="1C8A855C" w:rsidR="00780C1E" w:rsidRDefault="00780C1E"/>
    <w:p w14:paraId="092ACA3B" w14:textId="3AFCF20B" w:rsidR="00780C1E" w:rsidRDefault="00780C1E">
      <w:r w:rsidRPr="00780C1E">
        <w:drawing>
          <wp:inline distT="0" distB="0" distL="0" distR="0" wp14:anchorId="14DE55FB" wp14:editId="7F14116B">
            <wp:extent cx="3695700" cy="6159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23336" cy="620556"/>
                    </a:xfrm>
                    <a:prstGeom prst="rect">
                      <a:avLst/>
                    </a:prstGeom>
                  </pic:spPr>
                </pic:pic>
              </a:graphicData>
            </a:graphic>
          </wp:inline>
        </w:drawing>
      </w:r>
    </w:p>
    <w:p w14:paraId="10ACF293" w14:textId="5D4CF06B" w:rsidR="00780C1E" w:rsidRDefault="00A25977">
      <w:r>
        <w:t>The -2LL</w:t>
      </w:r>
      <w:r w:rsidR="00780C1E">
        <w:t xml:space="preserve"> </w:t>
      </w:r>
      <w:r w:rsidR="00695CC3">
        <w:t xml:space="preserve">is a transformed version of the </w:t>
      </w:r>
      <w:r>
        <w:t xml:space="preserve">probability estimation. The LL stands for log likelihood which, when multiplied by a negative number (-2), produces a number that we seek to minimize since -2LL is derived from the error term. </w:t>
      </w:r>
    </w:p>
    <w:p w14:paraId="1947752C" w14:textId="0D3AA47D" w:rsidR="00780C1E" w:rsidRDefault="00A25977">
      <w:r>
        <w:t>At step 0 -2LL (somewhat equivalent to an error term) is calculated as if there were no predictor variables (so error should be maximized). At step 1, the predictors are entered and a new -2LL is calculated. The -2LLs could then be compared to see how adding the predictors affected -2LL and essentially minimized error.</w:t>
      </w:r>
    </w:p>
    <w:p w14:paraId="1DC4F63A" w14:textId="4DDC9297" w:rsidR="00A25977" w:rsidRDefault="00A25977">
      <w:r>
        <w:t xml:space="preserve">To measure success of a logistic regression, </w:t>
      </w:r>
      <w:r w:rsidR="00614BDB">
        <w:t>we can also compare the r2 (such as cox-</w:t>
      </w:r>
      <w:proofErr w:type="spellStart"/>
      <w:r w:rsidR="00614BDB">
        <w:t>snell</w:t>
      </w:r>
      <w:proofErr w:type="spellEnd"/>
      <w:r w:rsidR="00614BDB">
        <w:t>) that measures a corrected amount of variance explained. The higher r2 is, the better the model is.</w:t>
      </w:r>
    </w:p>
    <w:p w14:paraId="21F08320" w14:textId="62A89930" w:rsidR="00614BDB" w:rsidRDefault="00614BDB">
      <w:r>
        <w:t xml:space="preserve">Another way is to calculate a confusion matrix. A confusion matrix shows us how often our predicted values where what we would have predicted (‘hits’ and ‘misses’). The more hits and fewer </w:t>
      </w:r>
      <w:proofErr w:type="gramStart"/>
      <w:r>
        <w:t>hits</w:t>
      </w:r>
      <w:proofErr w:type="gramEnd"/>
      <w:r>
        <w:t xml:space="preserve"> the calculated confusion matrix shows, the better the model is.</w:t>
      </w:r>
    </w:p>
    <w:p w14:paraId="7909B10F" w14:textId="7740C16B" w:rsidR="00614BDB" w:rsidRDefault="007B69BF">
      <w:r w:rsidRPr="007B69BF">
        <w:lastRenderedPageBreak/>
        <w:drawing>
          <wp:inline distT="0" distB="0" distL="0" distR="0" wp14:anchorId="0A49227B" wp14:editId="4D61F7B3">
            <wp:extent cx="5943600" cy="20726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072640"/>
                    </a:xfrm>
                    <a:prstGeom prst="rect">
                      <a:avLst/>
                    </a:prstGeom>
                  </pic:spPr>
                </pic:pic>
              </a:graphicData>
            </a:graphic>
          </wp:inline>
        </w:drawing>
      </w:r>
    </w:p>
    <w:p w14:paraId="7B07A59E" w14:textId="5B6B274A" w:rsidR="007B69BF" w:rsidRDefault="007B69BF">
      <w:r>
        <w:t>The most important predictors in this case are sex (</w:t>
      </w:r>
      <w:r w:rsidR="00BF1BE5">
        <w:t>fe</w:t>
      </w:r>
      <w:r>
        <w:t xml:space="preserve">males are much more likely to attempt suicide) and depression score (the higher the depression score the more likely a suicide attempt will happen) with age (the older you are, the more likely suicide attempt is a 1) explaining some variance and </w:t>
      </w:r>
      <w:proofErr w:type="spellStart"/>
      <w:r>
        <w:t>ses</w:t>
      </w:r>
      <w:proofErr w:type="spellEnd"/>
      <w:r>
        <w:t xml:space="preserve"> not really accounting for any variance. This can be quantified with the Wald scores of 24.24, 23.61, 3.88, and .936 for sex, depression, age, and </w:t>
      </w:r>
      <w:proofErr w:type="spellStart"/>
      <w:r>
        <w:t>ses</w:t>
      </w:r>
      <w:proofErr w:type="spellEnd"/>
      <w:r>
        <w:t xml:space="preserve"> respectively. </w:t>
      </w:r>
    </w:p>
    <w:p w14:paraId="705EF5B5" w14:textId="060507C9" w:rsidR="007B69BF" w:rsidRDefault="007B69BF"/>
    <w:p w14:paraId="1A436694" w14:textId="3726FFC6" w:rsidR="007B69BF" w:rsidRDefault="007B69BF">
      <w:r>
        <w:t xml:space="preserve">We don’t need all the predictors. From this logistic model, we do not have enough evidence to say that the effect </w:t>
      </w:r>
      <w:proofErr w:type="spellStart"/>
      <w:r>
        <w:t>ses</w:t>
      </w:r>
      <w:proofErr w:type="spellEnd"/>
      <w:r>
        <w:t xml:space="preserve"> has on suicide attempt likelihood is not due to chance. The model should not be significantly altered if we remove </w:t>
      </w:r>
      <w:proofErr w:type="spellStart"/>
      <w:r>
        <w:t>ses</w:t>
      </w:r>
      <w:proofErr w:type="spellEnd"/>
      <w:r>
        <w:t xml:space="preserve"> from the equation.</w:t>
      </w:r>
    </w:p>
    <w:p w14:paraId="6E2F1912" w14:textId="1FE1AA4C" w:rsidR="007B69BF" w:rsidRDefault="007B69BF"/>
    <w:p w14:paraId="325A456D" w14:textId="77777777" w:rsidR="00BF1BE5" w:rsidRDefault="007B69BF">
      <w:r>
        <w:t xml:space="preserve">Yes, there are significant relationships. </w:t>
      </w:r>
      <w:r w:rsidR="00BF1BE5">
        <w:t xml:space="preserve">Sex and depression have a </w:t>
      </w:r>
      <w:r w:rsidR="00BF1BE5">
        <w:t xml:space="preserve">significant </w:t>
      </w:r>
      <w:r w:rsidR="00BF1BE5">
        <w:t xml:space="preserve">negative relationship </w:t>
      </w:r>
      <w:r w:rsidR="00BF1BE5">
        <w:t xml:space="preserve">(women are more likely to be depressed) </w:t>
      </w:r>
      <w:r w:rsidR="00BF1BE5">
        <w:t xml:space="preserve">as well as </w:t>
      </w:r>
      <w:r w:rsidR="00BF1BE5">
        <w:t xml:space="preserve">age and depression (the older someone is the more likely they are to be depressed). This means that age and sex are almost definitely drawing explained variance from one another. </w:t>
      </w:r>
    </w:p>
    <w:p w14:paraId="71916538" w14:textId="77777777" w:rsidR="00BF1BE5" w:rsidRDefault="00BF1BE5"/>
    <w:p w14:paraId="233F71CC" w14:textId="1FBF0640" w:rsidR="004744B7" w:rsidRDefault="00BF1BE5">
      <w:r>
        <w:t xml:space="preserve">In this type of </w:t>
      </w:r>
      <w:r w:rsidR="004744B7">
        <w:t xml:space="preserve">logistical </w:t>
      </w:r>
      <w:proofErr w:type="gramStart"/>
      <w:r>
        <w:t>prediction</w:t>
      </w:r>
      <w:proofErr w:type="gramEnd"/>
      <w:r>
        <w:t xml:space="preserve"> we can </w:t>
      </w:r>
      <w:r w:rsidR="004744B7">
        <w:t xml:space="preserve">commit two errors: </w:t>
      </w:r>
    </w:p>
    <w:p w14:paraId="2F4EE8AC" w14:textId="53FD6D42" w:rsidR="007B69BF" w:rsidRDefault="004744B7" w:rsidP="004744B7">
      <w:pPr>
        <w:ind w:firstLine="720"/>
      </w:pPr>
      <w:r>
        <w:t>type 1 error where we would have predicted a suicide attempt but there was none.</w:t>
      </w:r>
      <w:r w:rsidR="00BF1BE5">
        <w:t xml:space="preserve"> </w:t>
      </w:r>
    </w:p>
    <w:p w14:paraId="3C556820" w14:textId="6A722A56" w:rsidR="004744B7" w:rsidRDefault="004744B7" w:rsidP="004744B7">
      <w:pPr>
        <w:ind w:firstLine="720"/>
      </w:pPr>
      <w:r>
        <w:t>Type 2 error where we would have predicted no suicide attempt but there was one.</w:t>
      </w:r>
    </w:p>
    <w:p w14:paraId="38CF120A" w14:textId="77777777" w:rsidR="004744B7" w:rsidRDefault="004744B7" w:rsidP="004744B7"/>
    <w:p w14:paraId="1C866AED" w14:textId="71DA8BD1" w:rsidR="00BF1BE5" w:rsidRDefault="004744B7">
      <w:r w:rsidRPr="004744B7">
        <w:drawing>
          <wp:inline distT="0" distB="0" distL="0" distR="0" wp14:anchorId="0D13C6B9" wp14:editId="3FDBE485">
            <wp:extent cx="3886200" cy="169045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94053" cy="1693867"/>
                    </a:xfrm>
                    <a:prstGeom prst="rect">
                      <a:avLst/>
                    </a:prstGeom>
                  </pic:spPr>
                </pic:pic>
              </a:graphicData>
            </a:graphic>
          </wp:inline>
        </w:drawing>
      </w:r>
    </w:p>
    <w:p w14:paraId="6832D865" w14:textId="1BE26298" w:rsidR="004744B7" w:rsidRDefault="004744B7"/>
    <w:p w14:paraId="56ED21E1" w14:textId="5A47B18A" w:rsidR="004744B7" w:rsidRDefault="00252909">
      <w:r>
        <w:t>The type I error is 12/197 or 6.09%. The type II error is 11/197 or 5.58%.</w:t>
      </w:r>
    </w:p>
    <w:p w14:paraId="0B72E3E3" w14:textId="3600E262" w:rsidR="00252909" w:rsidRDefault="00252909"/>
    <w:p w14:paraId="5AF9889D" w14:textId="52A5B0A3" w:rsidR="00C326BC" w:rsidRDefault="00C326BC">
      <w:r w:rsidRPr="00C326BC">
        <w:lastRenderedPageBreak/>
        <w:drawing>
          <wp:inline distT="0" distB="0" distL="0" distR="0" wp14:anchorId="39762CCA" wp14:editId="5D8F2008">
            <wp:extent cx="4267200" cy="179222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78206" cy="1796847"/>
                    </a:xfrm>
                    <a:prstGeom prst="rect">
                      <a:avLst/>
                    </a:prstGeom>
                  </pic:spPr>
                </pic:pic>
              </a:graphicData>
            </a:graphic>
          </wp:inline>
        </w:drawing>
      </w:r>
    </w:p>
    <w:p w14:paraId="15BCE99F" w14:textId="2DB9F14F" w:rsidR="00252909" w:rsidRDefault="00252909">
      <w:r>
        <w:t xml:space="preserve">I </w:t>
      </w:r>
      <w:r w:rsidR="00C326BC">
        <w:t xml:space="preserve">picked a new threshold of .25 (this was done by adjusting the CUT value). This lowers the sensitivity threshold so it will be easier for me to predict suicide but not actually happening (more type I error). The result though is that little ‘evidence’ in terms of the predictors needs to be present for me to predict suicide and thus, very few cases where I don’t predict suicide but it does occur will happen. </w:t>
      </w:r>
      <w:r w:rsidR="00555301">
        <w:t>From this example here from lowering the threshold, I increased my type I error from 12 to 21 but decreased my type II error (the more serious one) from 11 to 2. If I had raised the CUT value the opposite would have happened where my type I error would have decreased but my type II error would increase.</w:t>
      </w:r>
    </w:p>
    <w:p w14:paraId="516B22DD" w14:textId="162556D9" w:rsidR="00555301" w:rsidRDefault="00555301"/>
    <w:p w14:paraId="31817F27" w14:textId="09409365" w:rsidR="00555301" w:rsidRDefault="00555301">
      <w:r>
        <w:t>Extra credit:</w:t>
      </w:r>
    </w:p>
    <w:p w14:paraId="0D6343FD" w14:textId="1B8F8B24" w:rsidR="00555301" w:rsidRDefault="00555301">
      <w:r>
        <w:t xml:space="preserve">The linear combination u is calculated via </w:t>
      </w:r>
      <w:r w:rsidR="004E199F" w:rsidRPr="004E199F">
        <w:drawing>
          <wp:inline distT="0" distB="0" distL="0" distR="0" wp14:anchorId="64A52D57" wp14:editId="499919DB">
            <wp:extent cx="558800" cy="366272"/>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8179" cy="398638"/>
                    </a:xfrm>
                    <a:prstGeom prst="rect">
                      <a:avLst/>
                    </a:prstGeom>
                  </pic:spPr>
                </pic:pic>
              </a:graphicData>
            </a:graphic>
          </wp:inline>
        </w:drawing>
      </w:r>
      <w:r w:rsidR="004E199F">
        <w:t xml:space="preserve"> to estimate probability of suicide happening. By filling in the Betas in this equation from the logistic regression table above, I could plot a logarithmic curve that estimates the amount of ‘evidence’ necessary to start predicting suicide attempts.</w:t>
      </w:r>
    </w:p>
    <w:p w14:paraId="6CD9AA49" w14:textId="756693EC" w:rsidR="004E199F" w:rsidRDefault="004E199F"/>
    <w:p w14:paraId="6641382E" w14:textId="3823E9B3" w:rsidR="004E199F" w:rsidRDefault="002F731C" w:rsidP="002F731C">
      <w:pPr>
        <w:spacing w:line="360" w:lineRule="auto"/>
      </w:pPr>
      <w:r>
        <w:t xml:space="preserve">This dataset contains no missing values of any kind with 1 DV (a binary outcome variable) and 4 IVs (age, sex, depression, and SES). The predictors seem to be normally distributed and somewhat correlated with one another (sex and depression in particular) which can make it difficult to parse out variance among them. Constructing a linear regression model is meaningless simply from the fact that the residuals are systematically bipolar. This is because the DV (suicide) is binary and doesn’t have more than 2 values. After conducting the logistic regression, the r2, confusion table, and -2LLs all show that predicting the suicide is ‘easier’ with the 4 included DVs. The older someone is, if they are a woman, and the more depressed they are all increase their likelihood of a second suicide attempt. Someone’s SES status has no effect on probability of second suicide attempt, thus, SES could be removed from the model without significantly affecting it. </w:t>
      </w:r>
    </w:p>
    <w:sectPr w:rsidR="004E199F" w:rsidSect="00F54E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78153B6"/>
    <w:multiLevelType w:val="hybridMultilevel"/>
    <w:tmpl w:val="6DD867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4B93"/>
    <w:rsid w:val="00164B93"/>
    <w:rsid w:val="00214FA5"/>
    <w:rsid w:val="00252909"/>
    <w:rsid w:val="002F731C"/>
    <w:rsid w:val="003872FC"/>
    <w:rsid w:val="0042580C"/>
    <w:rsid w:val="004744B7"/>
    <w:rsid w:val="004E199F"/>
    <w:rsid w:val="00555301"/>
    <w:rsid w:val="00614BDB"/>
    <w:rsid w:val="00614C52"/>
    <w:rsid w:val="00695CC3"/>
    <w:rsid w:val="00733A97"/>
    <w:rsid w:val="007457DB"/>
    <w:rsid w:val="00780C1E"/>
    <w:rsid w:val="007A1E71"/>
    <w:rsid w:val="007B69BF"/>
    <w:rsid w:val="008D6E51"/>
    <w:rsid w:val="00A25977"/>
    <w:rsid w:val="00BF1BE5"/>
    <w:rsid w:val="00C326BC"/>
    <w:rsid w:val="00E129A8"/>
    <w:rsid w:val="00F54E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7C69CB1"/>
  <w15:chartTrackingRefBased/>
  <w15:docId w15:val="{59F9F474-D950-2A47-9E6A-07BC0DB3B7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64B93"/>
    <w:rPr>
      <w:rFonts w:eastAsiaTheme="min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4B93"/>
    <w:pPr>
      <w:ind w:left="720"/>
      <w:contextualSpacing/>
    </w:pPr>
  </w:style>
  <w:style w:type="paragraph" w:styleId="BalloonText">
    <w:name w:val="Balloon Text"/>
    <w:basedOn w:val="Normal"/>
    <w:link w:val="BalloonTextChar"/>
    <w:uiPriority w:val="99"/>
    <w:semiHidden/>
    <w:unhideWhenUsed/>
    <w:rsid w:val="00164B9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64B93"/>
    <w:rPr>
      <w:rFonts w:ascii="Times New Roman" w:eastAsiaTheme="minorEastAsia"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6497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tif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5" Type="http://schemas.openxmlformats.org/officeDocument/2006/relationships/fontTable" Target="fontTable.xml"/><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TotalTime>
  <Pages>5</Pages>
  <Words>984</Words>
  <Characters>5613</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cp:revision>
  <dcterms:created xsi:type="dcterms:W3CDTF">2019-02-22T23:11:00Z</dcterms:created>
  <dcterms:modified xsi:type="dcterms:W3CDTF">2019-02-27T03:05:00Z</dcterms:modified>
</cp:coreProperties>
</file>